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0907" w14:textId="77777777" w:rsidR="001F7529" w:rsidRDefault="009923F0" w:rsidP="009923F0">
      <w:pPr>
        <w:jc w:val="center"/>
        <w:rPr>
          <w:b/>
          <w:bCs/>
          <w:sz w:val="28"/>
          <w:szCs w:val="28"/>
        </w:rPr>
      </w:pPr>
      <w:r w:rsidRPr="009923F0">
        <w:rPr>
          <w:b/>
          <w:bCs/>
          <w:sz w:val="28"/>
          <w:szCs w:val="28"/>
        </w:rPr>
        <w:t>Особенности диагностики хронической боли. Состояние проблемы на современном этапе</w:t>
      </w:r>
    </w:p>
    <w:p w14:paraId="51600908" w14:textId="77777777" w:rsidR="009923F0" w:rsidRDefault="009923F0" w:rsidP="009923F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600909" w14:textId="77777777" w:rsidR="009923F0" w:rsidRPr="009923F0" w:rsidRDefault="009923F0" w:rsidP="0099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923F0">
        <w:rPr>
          <w:rFonts w:ascii="Times New Roman" w:hAnsi="Times New Roman" w:cs="Times New Roman"/>
          <w:sz w:val="24"/>
          <w:szCs w:val="24"/>
        </w:rPr>
        <w:t xml:space="preserve">Аленикова О. А., главный научный сотрудник неврологического отдела РНПЦ неврологии и нейрохирургии, д.м.н., </w:t>
      </w:r>
    </w:p>
    <w:p w14:paraId="5160090A" w14:textId="77777777" w:rsidR="009923F0" w:rsidRPr="009923F0" w:rsidRDefault="009923F0" w:rsidP="0099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923F0">
        <w:rPr>
          <w:rFonts w:ascii="Times New Roman" w:hAnsi="Times New Roman" w:cs="Times New Roman"/>
          <w:sz w:val="24"/>
          <w:szCs w:val="24"/>
        </w:rPr>
        <w:t>Дымковская М.Н., ведущий психолог РНПЦ неврологии и нейрохирургии</w:t>
      </w:r>
    </w:p>
    <w:p w14:paraId="5160090B" w14:textId="77777777" w:rsidR="009923F0" w:rsidRPr="009923F0" w:rsidRDefault="009923F0" w:rsidP="0099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923F0">
        <w:rPr>
          <w:rFonts w:ascii="Times New Roman" w:hAnsi="Times New Roman" w:cs="Times New Roman"/>
          <w:sz w:val="24"/>
          <w:szCs w:val="24"/>
        </w:rPr>
        <w:t>Змачинская О.Л., старший психолог РНПЦ неврологии и нейрохирург, к.м.н.</w:t>
      </w:r>
    </w:p>
    <w:p w14:paraId="5160090C" w14:textId="77777777" w:rsidR="009923F0" w:rsidRPr="009923F0" w:rsidRDefault="009923F0" w:rsidP="0099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923F0">
        <w:rPr>
          <w:rFonts w:ascii="Times New Roman" w:hAnsi="Times New Roman" w:cs="Times New Roman"/>
          <w:sz w:val="24"/>
          <w:szCs w:val="24"/>
        </w:rPr>
        <w:t>Толкач С.Н., ведущий специалист клинической лаборатории профилактической медицины НИИ ГТ ЭМВ РЦГЭиОЗ</w:t>
      </w:r>
    </w:p>
    <w:p w14:paraId="5160090D" w14:textId="77777777" w:rsidR="009923F0" w:rsidRPr="009923F0" w:rsidRDefault="009923F0" w:rsidP="009923F0">
      <w:pPr>
        <w:jc w:val="both"/>
        <w:rPr>
          <w:rFonts w:ascii="Times New Roman" w:hAnsi="Times New Roman" w:cs="Times New Roman"/>
          <w:sz w:val="24"/>
          <w:szCs w:val="24"/>
        </w:rPr>
      </w:pPr>
      <w:r w:rsidRPr="009923F0">
        <w:rPr>
          <w:rFonts w:ascii="Times New Roman" w:hAnsi="Times New Roman" w:cs="Times New Roman"/>
          <w:sz w:val="24"/>
          <w:szCs w:val="24"/>
        </w:rPr>
        <w:t>Зеленко  А.В., заведующий клинической лабораторией профилактической медицины НИИ ГТ ЭМВ РЦГЭиОЗ</w:t>
      </w:r>
    </w:p>
    <w:p w14:paraId="5160090E" w14:textId="77777777" w:rsidR="009923F0" w:rsidRPr="00DC0CA4" w:rsidRDefault="009923F0" w:rsidP="009923F0">
      <w:pPr>
        <w:pStyle w:val="a3"/>
        <w:spacing w:before="0" w:beforeAutospacing="0" w:after="0" w:afterAutospacing="0"/>
        <w:textAlignment w:val="baseline"/>
      </w:pPr>
      <w:r w:rsidRPr="00DC0CA4">
        <w:t xml:space="preserve"> </w:t>
      </w:r>
      <w:r w:rsidR="00DC0CA4">
        <w:t xml:space="preserve">       </w:t>
      </w:r>
      <w:r w:rsidRPr="00DC0CA4">
        <w:rPr>
          <w:rFonts w:eastAsiaTheme="minorEastAsia"/>
          <w:color w:val="000000" w:themeColor="text1"/>
          <w:kern w:val="24"/>
        </w:rPr>
        <w:t>В соответствии с Международной ассоциацией по изучению боли ХБ определяется как «боль, которая продолжается сверх нормального периода заживления». И этот период исчисляется сроком около 3-х мес.</w:t>
      </w:r>
    </w:p>
    <w:p w14:paraId="5160090F" w14:textId="77777777" w:rsidR="009923F0" w:rsidRPr="00DC0CA4" w:rsidRDefault="009923F0" w:rsidP="009923F0">
      <w:pPr>
        <w:pStyle w:val="a3"/>
        <w:spacing w:before="0" w:beforeAutospacing="0" w:after="0" w:afterAutospacing="0"/>
        <w:textAlignment w:val="baseline"/>
      </w:pPr>
      <w:r w:rsidRPr="00DC0CA4">
        <w:rPr>
          <w:rFonts w:eastAsiaTheme="minorEastAsia"/>
          <w:color w:val="000000" w:themeColor="text1"/>
          <w:kern w:val="24"/>
        </w:rPr>
        <w:t xml:space="preserve">Однако, согласно современным представлениям, хроническая боль отличается от острой не только временными характеристиками. Исследования последних лет продемонстрировали существенное значение психологических и социокультурных факторов в формировании и поддержании ХБ. </w:t>
      </w:r>
    </w:p>
    <w:p w14:paraId="51600910" w14:textId="77777777" w:rsidR="007E329D" w:rsidRDefault="009923F0" w:rsidP="00DC0CA4">
      <w:pPr>
        <w:jc w:val="both"/>
        <w:rPr>
          <w:rFonts w:ascii="Times New Roman" w:hAnsi="Times New Roman" w:cs="Times New Roman"/>
          <w:sz w:val="24"/>
          <w:szCs w:val="24"/>
        </w:rPr>
      </w:pPr>
      <w:r w:rsidRPr="00DC0CA4">
        <w:rPr>
          <w:rFonts w:ascii="Times New Roman" w:hAnsi="Times New Roman" w:cs="Times New Roman"/>
          <w:sz w:val="24"/>
          <w:szCs w:val="24"/>
        </w:rPr>
        <w:t xml:space="preserve">    </w:t>
      </w:r>
      <w:r w:rsidR="00DC0CA4">
        <w:rPr>
          <w:rFonts w:ascii="Times New Roman" w:hAnsi="Times New Roman" w:cs="Times New Roman"/>
          <w:sz w:val="24"/>
          <w:szCs w:val="24"/>
        </w:rPr>
        <w:t xml:space="preserve">    </w:t>
      </w:r>
      <w:r w:rsidRPr="00DC0C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Структура хронической боли, как правило, гетерогенна и представлена сочетанием комплекса симптомов, отражающих наличие ноцицептивной и неврогенной, а в ряде случаев, психогенной составляющих боли</w:t>
      </w:r>
      <w:r w:rsidR="00DC0CA4" w:rsidRPr="00DC0CA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Нужно полагать, что для развития ХБ недостаточно наличия повреждения соматосенсорной нервной системы, а требуется ряд условий, приводящих к нарушению системной регуляции болевой чувствительности. Мультифокальная генерация хронической боли является результатом сложного взаимодействия различных компонентов: перцептуального, эмоционально-аффективного, вегетативного,  двигательного и когнитивного</w:t>
      </w:r>
      <w:r w:rsidR="00DC0CA4" w:rsidRPr="00DC0C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600911" w14:textId="77777777" w:rsidR="00DC0CA4" w:rsidRPr="00DC0CA4" w:rsidRDefault="007E329D" w:rsidP="00DC0CA4">
      <w:pPr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C0CA4" w:rsidRPr="00DC0CA4">
        <w:rPr>
          <w:rFonts w:ascii="Times New Roman" w:hAnsi="Times New Roman" w:cs="Times New Roman"/>
          <w:sz w:val="24"/>
          <w:szCs w:val="24"/>
        </w:rPr>
        <w:t>Сложность диагностики ХБ заключается в её комплексном характере, который может быть вызван различными причинами и сопровождаться как физическими, так и психологическими симптомами. В настоящее время также известно, что ХБ демонстрирует крайне высокий эффект плацебо, сопоставимый с действием лекарственных препаратов.</w:t>
      </w:r>
    </w:p>
    <w:p w14:paraId="51600912" w14:textId="77777777" w:rsidR="007E329D" w:rsidRDefault="00DC0CA4" w:rsidP="007E3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 w:hAnsi="Calibri"/>
          <w:color w:val="000000" w:themeColor="text1"/>
          <w:kern w:val="24"/>
        </w:rPr>
        <w:t xml:space="preserve">       </w:t>
      </w:r>
      <w:r w:rsidR="007E329D" w:rsidRPr="007E329D">
        <w:rPr>
          <w:rFonts w:ascii="Times New Roman" w:hAnsi="Times New Roman" w:cs="Times New Roman"/>
          <w:sz w:val="24"/>
          <w:szCs w:val="24"/>
        </w:rPr>
        <w:t xml:space="preserve">Поскольку боль является субъективным ощущением пациента, большое внимание уделяется выяснением жалоб и сбору анамнеза. Часто у </w:t>
      </w:r>
      <w:r w:rsidR="007E329D">
        <w:rPr>
          <w:rFonts w:ascii="Times New Roman" w:hAnsi="Times New Roman" w:cs="Times New Roman"/>
          <w:sz w:val="24"/>
          <w:szCs w:val="24"/>
        </w:rPr>
        <w:t>пациентов</w:t>
      </w:r>
      <w:r w:rsidR="007E329D" w:rsidRPr="007E329D">
        <w:rPr>
          <w:rFonts w:ascii="Times New Roman" w:hAnsi="Times New Roman" w:cs="Times New Roman"/>
          <w:sz w:val="24"/>
          <w:szCs w:val="24"/>
        </w:rPr>
        <w:t xml:space="preserve"> с хронической болью возникает необходимость в применении методов визуализации. Необходимым и немаловажным представляется скрининг психических и эмоциональных нарушений, играющих нередко ключевую роль в хронизации болевого синдрома. Полезными могут оказаться специфические шкалы для выявления качественных и количественных характеристик боли, а также сопутствующих тревожно-депрессивных, ипохондрических расстройств</w:t>
      </w:r>
      <w:r w:rsidR="007E329D">
        <w:rPr>
          <w:rFonts w:ascii="Times New Roman" w:hAnsi="Times New Roman" w:cs="Times New Roman"/>
          <w:sz w:val="24"/>
          <w:szCs w:val="24"/>
        </w:rPr>
        <w:t>.</w:t>
      </w:r>
    </w:p>
    <w:p w14:paraId="51600913" w14:textId="77777777" w:rsidR="007E329D" w:rsidRPr="007E329D" w:rsidRDefault="007E329D" w:rsidP="00314159">
      <w:pPr>
        <w:pStyle w:val="a3"/>
        <w:kinsoku w:val="0"/>
        <w:overflowPunct w:val="0"/>
        <w:spacing w:before="86" w:beforeAutospacing="0" w:after="0" w:afterAutospacing="0"/>
        <w:jc w:val="both"/>
        <w:textAlignment w:val="baseline"/>
      </w:pPr>
      <w:r w:rsidRPr="007E329D">
        <w:t>Исследования последних 15 лет, посвященные нейробиологии боли, базируются на том, что боль, кроме сенсорных ощущений, представляет собой эм</w:t>
      </w:r>
      <w:r>
        <w:t>оциональный и когнитивный опыт с вовлечением различных структур мозга в том числе участвующих в  формировании эмоционально-мотивационных реакций.</w:t>
      </w:r>
      <w:r w:rsidRPr="007E329D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="0031415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p w14:paraId="51600914" w14:textId="77777777" w:rsidR="00314159" w:rsidRDefault="00314159" w:rsidP="003141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314159">
        <w:rPr>
          <w:rFonts w:ascii="Times New Roman" w:hAnsi="Times New Roman" w:cs="Times New Roman"/>
          <w:sz w:val="24"/>
          <w:szCs w:val="24"/>
        </w:rPr>
        <w:t>Расстройство сна и боль часто выступают в качестве сочетанной патологии и приводят к серьезным негативным влияниям на здоровье и качество жизни.</w:t>
      </w:r>
      <w:r w:rsidR="006266BB">
        <w:rPr>
          <w:rFonts w:ascii="Times New Roman" w:hAnsi="Times New Roman" w:cs="Times New Roman"/>
          <w:sz w:val="24"/>
          <w:szCs w:val="24"/>
        </w:rPr>
        <w:t xml:space="preserve"> </w:t>
      </w:r>
      <w:r w:rsidRPr="00314159">
        <w:rPr>
          <w:rFonts w:ascii="Times New Roman" w:hAnsi="Times New Roman" w:cs="Times New Roman"/>
          <w:sz w:val="24"/>
          <w:szCs w:val="24"/>
        </w:rPr>
        <w:t>При нехватке сна ухудшаются когнитивные функции, Сон способствует пе</w:t>
      </w:r>
      <w:r>
        <w:rPr>
          <w:rFonts w:ascii="Times New Roman" w:hAnsi="Times New Roman" w:cs="Times New Roman"/>
          <w:sz w:val="24"/>
          <w:szCs w:val="24"/>
        </w:rPr>
        <w:t>реработке и хранению информации</w:t>
      </w:r>
      <w:r w:rsidRPr="0031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14159">
        <w:rPr>
          <w:rFonts w:ascii="Times New Roman" w:hAnsi="Times New Roman" w:cs="Times New Roman"/>
          <w:sz w:val="24"/>
          <w:szCs w:val="24"/>
        </w:rPr>
        <w:t xml:space="preserve"> облегчает закрепление изученного материала. Во время фазы медленного сна </w:t>
      </w:r>
      <w:r>
        <w:rPr>
          <w:rFonts w:ascii="Times New Roman" w:hAnsi="Times New Roman" w:cs="Times New Roman"/>
          <w:sz w:val="24"/>
          <w:szCs w:val="24"/>
        </w:rPr>
        <w:t>наиболее активно функционирует глимфатическая система которая осуществляет «очищение»</w:t>
      </w:r>
      <w:r w:rsidRPr="00314159">
        <w:rPr>
          <w:rFonts w:ascii="Times New Roman" w:hAnsi="Times New Roman" w:cs="Times New Roman"/>
          <w:sz w:val="24"/>
          <w:szCs w:val="24"/>
        </w:rPr>
        <w:t xml:space="preserve"> головного мозга от продуктов метаболизма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600915" w14:textId="77777777" w:rsidR="00366AD9" w:rsidRDefault="006266BB" w:rsidP="00366AD9">
      <w:pPr>
        <w:pStyle w:val="a3"/>
        <w:kinsoku w:val="0"/>
        <w:overflowPunct w:val="0"/>
        <w:spacing w:before="86" w:beforeAutospacing="0" w:after="0" w:afterAutospacing="0"/>
        <w:textAlignment w:val="baseline"/>
      </w:pPr>
      <w:r>
        <w:t xml:space="preserve">        Различные методы нейровизуализации такие как воксельная</w:t>
      </w:r>
      <w:r w:rsidRPr="006266BB">
        <w:t xml:space="preserve"> МРТ </w:t>
      </w:r>
      <w:r>
        <w:t xml:space="preserve">морфометрия, МРТ спектроскопия и функциональная МРТ выявляют </w:t>
      </w:r>
      <w:r w:rsidR="00366AD9">
        <w:t>изменения объемов</w:t>
      </w:r>
      <w:r>
        <w:t xml:space="preserve"> структур мозга </w:t>
      </w:r>
      <w:r w:rsidR="00366AD9">
        <w:t>вовлечённых в процессы формирования боли, нейрохимические изменения в них, а также различные нарушения коннективности между областями мозга</w:t>
      </w:r>
      <w:r w:rsidRPr="006266BB">
        <w:t>.</w:t>
      </w:r>
      <w:r>
        <w:t xml:space="preserve"> </w:t>
      </w:r>
    </w:p>
    <w:p w14:paraId="51600916" w14:textId="77777777" w:rsidR="00366AD9" w:rsidRPr="00366AD9" w:rsidRDefault="00366AD9" w:rsidP="00366AD9">
      <w:pPr>
        <w:pStyle w:val="a3"/>
        <w:kinsoku w:val="0"/>
        <w:overflowPunct w:val="0"/>
        <w:spacing w:before="86" w:beforeAutospacing="0" w:after="0" w:afterAutospacing="0"/>
        <w:jc w:val="both"/>
        <w:textAlignment w:val="baseline"/>
      </w:pPr>
      <w:r>
        <w:t xml:space="preserve">   </w:t>
      </w:r>
      <w:r w:rsidR="000A3676">
        <w:t xml:space="preserve">      </w:t>
      </w:r>
      <w:r w:rsidRPr="00366AD9">
        <w:t xml:space="preserve">На практике очень часто эффект плацебо расценивается в пользу функциональных расстройств. Но, плацебо – это не просто "эффект самовнушения", а сложный психофизиологический процесс, в котором задействованы реальные нейронные механизмы мозга. фМРТ показали вовлечение фронто-лимбико-стволовых структур, стимулирующих эндогенную опиоидную и дофаминовую системы. </w:t>
      </w:r>
    </w:p>
    <w:p w14:paraId="51600917" w14:textId="77777777" w:rsidR="002D7E97" w:rsidRDefault="002D7E97" w:rsidP="002D7E97">
      <w:pPr>
        <w:pStyle w:val="a3"/>
        <w:kinsoku w:val="0"/>
        <w:overflowPunct w:val="0"/>
        <w:spacing w:before="86" w:beforeAutospacing="0" w:after="0" w:afterAutospacing="0"/>
        <w:jc w:val="both"/>
        <w:textAlignment w:val="baseline"/>
      </w:pPr>
      <w:r>
        <w:t xml:space="preserve">            </w:t>
      </w:r>
      <w:r w:rsidR="000A3676">
        <w:t>С</w:t>
      </w:r>
      <w:r w:rsidR="00366AD9" w:rsidRPr="00366AD9">
        <w:t xml:space="preserve">овременные методы нейровизуализации </w:t>
      </w:r>
      <w:r w:rsidR="000A3676">
        <w:t>показали их способность</w:t>
      </w:r>
      <w:r w:rsidR="00366AD9" w:rsidRPr="00366AD9">
        <w:t xml:space="preserve"> различать основные паттерны психогенной боли и нейропатической ХБ. Также выявленная на основе нейровизуализационных и генетических маркеров предрасположенность к плацебо эффекту может оказать существенную помощь в психотерапии, которая должна подбираться индивидуально в зависимости от профиля личности социальных, биологических  и других факторов.</w:t>
      </w:r>
    </w:p>
    <w:p w14:paraId="51600918" w14:textId="77777777" w:rsidR="00366AD9" w:rsidRPr="000A3676" w:rsidRDefault="000A3676" w:rsidP="000A3676">
      <w:pPr>
        <w:pStyle w:val="a3"/>
        <w:kinsoku w:val="0"/>
        <w:overflowPunct w:val="0"/>
        <w:spacing w:before="86" w:beforeAutospacing="0" w:after="0" w:afterAutospacing="0"/>
        <w:jc w:val="both"/>
        <w:textAlignment w:val="baseline"/>
      </w:pPr>
      <w:r>
        <w:t xml:space="preserve">           Таким образом, п</w:t>
      </w:r>
      <w:r w:rsidR="002D7E97" w:rsidRPr="000A3676">
        <w:t>роцесс хронизации боли и эффект плацебо опосредуется  функционированием одних и тех же «когнитивных» и «эмоциональных» областей мозга</w:t>
      </w:r>
      <w:r w:rsidRPr="000A3676">
        <w:t xml:space="preserve">. </w:t>
      </w:r>
      <w:r w:rsidR="002D7E97" w:rsidRPr="000A3676">
        <w:t xml:space="preserve"> Прогноз болевого синдрома определяется типом личности, наличием или отсутствием специфических психологических факторов риска (катастрофизация, тревога ожидания боли и депрессия) наиболее значимыми предикторами неблагоприятного исхода.</w:t>
      </w:r>
      <w:r w:rsidRPr="000A3676">
        <w:t xml:space="preserve"> </w:t>
      </w:r>
      <w:r w:rsidR="002D7E97" w:rsidRPr="000A3676">
        <w:t xml:space="preserve"> Психологическая диагностика пациента с хронической болью должна быть направлена на выявление этих конкретных факторов с последующим направленным</w:t>
      </w:r>
      <w:r w:rsidRPr="000A3676">
        <w:t xml:space="preserve"> </w:t>
      </w:r>
      <w:r w:rsidR="002D7E97" w:rsidRPr="000A3676">
        <w:t>лечением на эти «мишени»</w:t>
      </w:r>
      <w:r w:rsidRPr="000A3676">
        <w:t>.</w:t>
      </w:r>
    </w:p>
    <w:sectPr w:rsidR="00366AD9" w:rsidRPr="000A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FA"/>
    <w:rsid w:val="00017BA5"/>
    <w:rsid w:val="00045BD5"/>
    <w:rsid w:val="000A3676"/>
    <w:rsid w:val="001F7529"/>
    <w:rsid w:val="002D7E97"/>
    <w:rsid w:val="00314159"/>
    <w:rsid w:val="00366AD9"/>
    <w:rsid w:val="005E6810"/>
    <w:rsid w:val="006266BB"/>
    <w:rsid w:val="007E329D"/>
    <w:rsid w:val="009923F0"/>
    <w:rsid w:val="00A453FA"/>
    <w:rsid w:val="00C8159D"/>
    <w:rsid w:val="00D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0907"/>
  <w15:chartTrackingRefBased/>
  <w15:docId w15:val="{187F3EC6-762D-4461-AACD-3B3FEE49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zaycev</cp:lastModifiedBy>
  <cp:revision>2</cp:revision>
  <dcterms:created xsi:type="dcterms:W3CDTF">2025-11-06T03:30:00Z</dcterms:created>
  <dcterms:modified xsi:type="dcterms:W3CDTF">2025-11-06T03:30:00Z</dcterms:modified>
</cp:coreProperties>
</file>